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09F2" w14:textId="7EC82671" w:rsidR="00D37F5E" w:rsidRDefault="001A63D6">
      <w:pPr>
        <w:rPr>
          <w:b/>
          <w:bCs/>
          <w:sz w:val="36"/>
          <w:szCs w:val="36"/>
        </w:rPr>
      </w:pPr>
      <w:r w:rsidRPr="001A63D6">
        <w:rPr>
          <w:b/>
          <w:bCs/>
          <w:sz w:val="36"/>
          <w:szCs w:val="36"/>
          <w:highlight w:val="red"/>
        </w:rPr>
        <w:t>ΔΗΛΩΣΗ ΜΑΘΗΜΑΤΩΝ ΓΙΑ ΤΟΥΣ ΦΟΙΤΗΤΕΣ ΠΟΥ ΔΙΑΝΥΟΥΝ ΤΟ 2</w:t>
      </w:r>
      <w:r w:rsidRPr="001A63D6">
        <w:rPr>
          <w:b/>
          <w:bCs/>
          <w:sz w:val="36"/>
          <w:szCs w:val="36"/>
          <w:highlight w:val="red"/>
          <w:vertAlign w:val="superscript"/>
        </w:rPr>
        <w:t>ο</w:t>
      </w:r>
      <w:r w:rsidRPr="001A63D6">
        <w:rPr>
          <w:b/>
          <w:bCs/>
          <w:sz w:val="36"/>
          <w:szCs w:val="36"/>
          <w:highlight w:val="red"/>
        </w:rPr>
        <w:t xml:space="preserve"> ΕΞΑΜΗΝΟ</w:t>
      </w:r>
    </w:p>
    <w:p w14:paraId="5F77CAE3" w14:textId="11AF60D3" w:rsidR="001A63D6" w:rsidRDefault="001A63D6">
      <w:pPr>
        <w:rPr>
          <w:b/>
          <w:bCs/>
          <w:sz w:val="36"/>
          <w:szCs w:val="36"/>
        </w:rPr>
      </w:pPr>
    </w:p>
    <w:p w14:paraId="102249E2" w14:textId="2D348842" w:rsidR="001A63D6" w:rsidRDefault="001A63D6">
      <w:pPr>
        <w:rPr>
          <w:b/>
          <w:bCs/>
        </w:rPr>
      </w:pPr>
      <w:r>
        <w:rPr>
          <w:b/>
          <w:bCs/>
        </w:rPr>
        <w:t>ΟΙ ΦΟΙΤΗΤΕΣ/ΤΡΙΕΣ ΠΟΥ ΔΙΑΝΥΟΥΝ ΤΟ 2</w:t>
      </w:r>
      <w:r>
        <w:rPr>
          <w:b/>
          <w:bCs/>
          <w:lang w:val="en-US"/>
        </w:rPr>
        <w:t>o</w:t>
      </w:r>
      <w:r w:rsidRPr="001A63D6">
        <w:rPr>
          <w:b/>
          <w:bCs/>
        </w:rPr>
        <w:t xml:space="preserve"> </w:t>
      </w:r>
      <w:r>
        <w:rPr>
          <w:b/>
          <w:bCs/>
        </w:rPr>
        <w:t>ΕΑΡΙΝΟ</w:t>
      </w:r>
      <w:r w:rsidRPr="001A63D6">
        <w:rPr>
          <w:b/>
          <w:bCs/>
        </w:rPr>
        <w:t xml:space="preserve"> </w:t>
      </w:r>
      <w:r>
        <w:rPr>
          <w:b/>
          <w:bCs/>
        </w:rPr>
        <w:t>ΕΞΑΜΗΝΟ ΜΠΟΡΟΥΝ ΝΑ ΔΗΛΩΣΟΥΝ ΤΑ ΕΞΗΣ ΜΑΘΗΜΑΤΑ:</w:t>
      </w:r>
    </w:p>
    <w:p w14:paraId="4FCA9BD4" w14:textId="2AC8E936" w:rsidR="001A63D6" w:rsidRDefault="001A63D6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1A63D6" w14:paraId="7ED91343" w14:textId="77777777" w:rsidTr="001A63D6">
        <w:tc>
          <w:tcPr>
            <w:tcW w:w="1413" w:type="dxa"/>
          </w:tcPr>
          <w:p w14:paraId="2EE84F11" w14:textId="27B7FECC" w:rsidR="001A63D6" w:rsidRDefault="001A63D6">
            <w:pPr>
              <w:rPr>
                <w:b/>
                <w:bCs/>
              </w:rPr>
            </w:pPr>
            <w:r>
              <w:rPr>
                <w:b/>
                <w:bCs/>
              </w:rPr>
              <w:t>Υ 114</w:t>
            </w:r>
          </w:p>
        </w:tc>
        <w:tc>
          <w:tcPr>
            <w:tcW w:w="6883" w:type="dxa"/>
          </w:tcPr>
          <w:p w14:paraId="212E0DED" w14:textId="7522DD6C" w:rsidR="001A63D6" w:rsidRDefault="001A63D6">
            <w:pPr>
              <w:rPr>
                <w:b/>
                <w:bCs/>
              </w:rPr>
            </w:pPr>
            <w:r>
              <w:t>Παιδαγωγική Αλληλεπίδραση και Κοινωνικές σχέσεις στη σχολική τάξη</w:t>
            </w:r>
          </w:p>
        </w:tc>
      </w:tr>
      <w:tr w:rsidR="001A63D6" w14:paraId="708DB438" w14:textId="77777777" w:rsidTr="001A63D6">
        <w:tc>
          <w:tcPr>
            <w:tcW w:w="1413" w:type="dxa"/>
          </w:tcPr>
          <w:p w14:paraId="68C4ED32" w14:textId="4A625375" w:rsidR="001A63D6" w:rsidRDefault="001A63D6">
            <w:pPr>
              <w:rPr>
                <w:b/>
                <w:bCs/>
              </w:rPr>
            </w:pPr>
            <w:r>
              <w:rPr>
                <w:b/>
                <w:bCs/>
              </w:rPr>
              <w:t>Υ 102</w:t>
            </w:r>
          </w:p>
        </w:tc>
        <w:tc>
          <w:tcPr>
            <w:tcW w:w="6883" w:type="dxa"/>
          </w:tcPr>
          <w:p w14:paraId="65CC7ABE" w14:textId="09CF865F" w:rsidR="001A63D6" w:rsidRDefault="001A63D6">
            <w:pPr>
              <w:rPr>
                <w:b/>
                <w:bCs/>
              </w:rPr>
            </w:pPr>
            <w:r>
              <w:t>Ειδική Αγωγή &amp; Μαθησιακές Δυσκολίες</w:t>
            </w:r>
          </w:p>
        </w:tc>
      </w:tr>
      <w:tr w:rsidR="001A63D6" w14:paraId="1404355B" w14:textId="77777777" w:rsidTr="001A63D6">
        <w:tc>
          <w:tcPr>
            <w:tcW w:w="1413" w:type="dxa"/>
          </w:tcPr>
          <w:p w14:paraId="0747C973" w14:textId="77596A56" w:rsidR="001A63D6" w:rsidRDefault="001A63D6">
            <w:pPr>
              <w:rPr>
                <w:b/>
                <w:bCs/>
              </w:rPr>
            </w:pPr>
            <w:r>
              <w:rPr>
                <w:b/>
                <w:bCs/>
              </w:rPr>
              <w:t>Υ101</w:t>
            </w:r>
          </w:p>
        </w:tc>
        <w:tc>
          <w:tcPr>
            <w:tcW w:w="6883" w:type="dxa"/>
          </w:tcPr>
          <w:p w14:paraId="6807F30D" w14:textId="46AEA992" w:rsidR="001A63D6" w:rsidRDefault="001A63D6">
            <w:pPr>
              <w:rPr>
                <w:b/>
                <w:bCs/>
              </w:rPr>
            </w:pPr>
            <w:r>
              <w:t>Διδακτική Μεθοδολογία (</w:t>
            </w:r>
            <w:proofErr w:type="spellStart"/>
            <w:r>
              <w:t>ακ.κ΄διδ</w:t>
            </w:r>
            <w:proofErr w:type="spellEnd"/>
            <w:r>
              <w:t>. εμπειρία)</w:t>
            </w:r>
          </w:p>
        </w:tc>
      </w:tr>
      <w:tr w:rsidR="001A63D6" w14:paraId="18AB68DD" w14:textId="77777777" w:rsidTr="001A63D6">
        <w:tc>
          <w:tcPr>
            <w:tcW w:w="1413" w:type="dxa"/>
          </w:tcPr>
          <w:p w14:paraId="007FB2AA" w14:textId="0746EF35" w:rsidR="001A63D6" w:rsidRDefault="001A63D6">
            <w:pPr>
              <w:rPr>
                <w:b/>
                <w:bCs/>
              </w:rPr>
            </w:pPr>
            <w:r>
              <w:rPr>
                <w:b/>
                <w:bCs/>
              </w:rPr>
              <w:t>Υ 203</w:t>
            </w:r>
          </w:p>
        </w:tc>
        <w:tc>
          <w:tcPr>
            <w:tcW w:w="6883" w:type="dxa"/>
          </w:tcPr>
          <w:p w14:paraId="3DF5C5A0" w14:textId="2D8A0CCF" w:rsidR="001A63D6" w:rsidRDefault="00F020A9">
            <w:pPr>
              <w:rPr>
                <w:b/>
                <w:bCs/>
              </w:rPr>
            </w:pPr>
            <w:r>
              <w:t>Η Ελληνική Γλώσσα και η Γραμματική της</w:t>
            </w:r>
          </w:p>
        </w:tc>
      </w:tr>
      <w:tr w:rsidR="001A63D6" w14:paraId="1791C03F" w14:textId="77777777" w:rsidTr="001A63D6">
        <w:tc>
          <w:tcPr>
            <w:tcW w:w="1413" w:type="dxa"/>
          </w:tcPr>
          <w:p w14:paraId="02E2AE25" w14:textId="130C263C" w:rsidR="001A63D6" w:rsidRDefault="001A63D6">
            <w:pPr>
              <w:rPr>
                <w:b/>
                <w:bCs/>
              </w:rPr>
            </w:pPr>
            <w:r>
              <w:rPr>
                <w:b/>
                <w:bCs/>
              </w:rPr>
              <w:t>Υ 303</w:t>
            </w:r>
          </w:p>
        </w:tc>
        <w:tc>
          <w:tcPr>
            <w:tcW w:w="6883" w:type="dxa"/>
          </w:tcPr>
          <w:p w14:paraId="4D3F7C56" w14:textId="4AEEEDFD" w:rsidR="001A63D6" w:rsidRDefault="00F020A9">
            <w:pPr>
              <w:rPr>
                <w:b/>
                <w:bCs/>
              </w:rPr>
            </w:pPr>
            <w:r>
              <w:t>Οι έννοιες της φυσικής και οι αναπαραστάσεις τους</w:t>
            </w:r>
          </w:p>
        </w:tc>
      </w:tr>
      <w:tr w:rsidR="001A63D6" w14:paraId="22B19585" w14:textId="77777777" w:rsidTr="001A63D6">
        <w:tc>
          <w:tcPr>
            <w:tcW w:w="1413" w:type="dxa"/>
          </w:tcPr>
          <w:p w14:paraId="4D88E290" w14:textId="799CCE86" w:rsidR="001A63D6" w:rsidRDefault="001A63D6">
            <w:pPr>
              <w:rPr>
                <w:b/>
                <w:bCs/>
              </w:rPr>
            </w:pPr>
            <w:r>
              <w:rPr>
                <w:b/>
                <w:bCs/>
              </w:rPr>
              <w:t>Υ 305</w:t>
            </w:r>
          </w:p>
        </w:tc>
        <w:tc>
          <w:tcPr>
            <w:tcW w:w="6883" w:type="dxa"/>
          </w:tcPr>
          <w:p w14:paraId="17689890" w14:textId="6425E293" w:rsidR="001A63D6" w:rsidRDefault="00F020A9">
            <w:pPr>
              <w:rPr>
                <w:b/>
                <w:bCs/>
              </w:rPr>
            </w:pPr>
            <w:r>
              <w:t>Πληροφορική και Νέες Τεχνολογίες στην Εκπαίδευση (</w:t>
            </w:r>
            <w:proofErr w:type="spellStart"/>
            <w:r>
              <w:t>ακ.κ΄διδ</w:t>
            </w:r>
            <w:proofErr w:type="spellEnd"/>
            <w:r>
              <w:t>. εμπειρία)</w:t>
            </w:r>
          </w:p>
        </w:tc>
      </w:tr>
      <w:tr w:rsidR="001A63D6" w14:paraId="376B6559" w14:textId="77777777" w:rsidTr="001A63D6">
        <w:tc>
          <w:tcPr>
            <w:tcW w:w="1413" w:type="dxa"/>
          </w:tcPr>
          <w:p w14:paraId="11C1D48E" w14:textId="5264A6DC" w:rsidR="001A63D6" w:rsidRDefault="001A63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Υ 208 </w:t>
            </w:r>
          </w:p>
        </w:tc>
        <w:tc>
          <w:tcPr>
            <w:tcW w:w="6883" w:type="dxa"/>
          </w:tcPr>
          <w:p w14:paraId="5403F8C4" w14:textId="0C7853C1" w:rsidR="001A63D6" w:rsidRDefault="00F020A9">
            <w:pPr>
              <w:rPr>
                <w:b/>
                <w:bCs/>
              </w:rPr>
            </w:pPr>
            <w:r>
              <w:t>Ιστορία: Αρχαιότητα &amp; Βυζάντιο</w:t>
            </w:r>
          </w:p>
        </w:tc>
      </w:tr>
      <w:tr w:rsidR="001A63D6" w14:paraId="10704FC5" w14:textId="77777777" w:rsidTr="001A63D6">
        <w:tc>
          <w:tcPr>
            <w:tcW w:w="1413" w:type="dxa"/>
          </w:tcPr>
          <w:p w14:paraId="2E1BE19F" w14:textId="38457E64" w:rsidR="001A63D6" w:rsidRDefault="001A63D6">
            <w:pPr>
              <w:rPr>
                <w:b/>
                <w:bCs/>
              </w:rPr>
            </w:pPr>
            <w:r>
              <w:rPr>
                <w:b/>
                <w:bCs/>
              </w:rPr>
              <w:t>ΞΑΓ 2</w:t>
            </w:r>
          </w:p>
        </w:tc>
        <w:tc>
          <w:tcPr>
            <w:tcW w:w="6883" w:type="dxa"/>
          </w:tcPr>
          <w:p w14:paraId="7EAB65E0" w14:textId="6642BD02" w:rsidR="001A63D6" w:rsidRDefault="00F020A9">
            <w:pPr>
              <w:rPr>
                <w:b/>
                <w:bCs/>
              </w:rPr>
            </w:pPr>
            <w:r>
              <w:rPr>
                <w:b/>
                <w:bCs/>
              </w:rPr>
              <w:t>ΑΓΓΛΙΚΑ ΙΙ</w:t>
            </w:r>
          </w:p>
        </w:tc>
      </w:tr>
    </w:tbl>
    <w:p w14:paraId="12E9220C" w14:textId="77777777" w:rsidR="001A63D6" w:rsidRDefault="001A63D6">
      <w:pPr>
        <w:rPr>
          <w:b/>
          <w:bCs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6780"/>
      </w:tblGrid>
      <w:tr w:rsidR="001A63D6" w14:paraId="5BDD1E4C" w14:textId="71D5FB79" w:rsidTr="001A63D6">
        <w:trPr>
          <w:trHeight w:val="240"/>
        </w:trPr>
        <w:tc>
          <w:tcPr>
            <w:tcW w:w="1545" w:type="dxa"/>
            <w:tcBorders>
              <w:bottom w:val="single" w:sz="4" w:space="0" w:color="auto"/>
            </w:tcBorders>
          </w:tcPr>
          <w:p w14:paraId="6EAF7309" w14:textId="7A4BC850" w:rsidR="001A63D6" w:rsidRPr="00CD5BBA" w:rsidRDefault="00CD5BBA">
            <w:pPr>
              <w:rPr>
                <w:b/>
                <w:bCs/>
              </w:rPr>
            </w:pPr>
            <w:r>
              <w:rPr>
                <w:b/>
                <w:bCs/>
              </w:rPr>
              <w:t>ΣΑΒ</w:t>
            </w:r>
          </w:p>
        </w:tc>
        <w:tc>
          <w:tcPr>
            <w:tcW w:w="6780" w:type="dxa"/>
          </w:tcPr>
          <w:p w14:paraId="391D4566" w14:textId="490F9914" w:rsidR="001A63D6" w:rsidRDefault="00CD5BBA">
            <w:pPr>
              <w:rPr>
                <w:b/>
                <w:bCs/>
              </w:rPr>
            </w:pPr>
            <w:r>
              <w:rPr>
                <w:b/>
                <w:bCs/>
              </w:rPr>
              <w:t>ΣΕΜΙΝΑΡΙΟ ΑΝΑΖΗΤΗΣΗΣ ΒΙΒΛΙΟΓΡΑΦΙΑΣ</w:t>
            </w:r>
          </w:p>
        </w:tc>
      </w:tr>
    </w:tbl>
    <w:p w14:paraId="78A7843F" w14:textId="067B49A4" w:rsidR="001A63D6" w:rsidRDefault="001A63D6">
      <w:pPr>
        <w:rPr>
          <w:b/>
          <w:bCs/>
        </w:rPr>
      </w:pPr>
    </w:p>
    <w:p w14:paraId="105123BB" w14:textId="77777777" w:rsidR="005E2AEA" w:rsidRDefault="005E2AEA" w:rsidP="005E2AEA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ΣΗΜΕΙΩΣΗ:1.  </w:t>
      </w:r>
      <w:r w:rsidRPr="00E70C9F">
        <w:rPr>
          <w:b/>
          <w:bCs/>
          <w:sz w:val="28"/>
          <w:szCs w:val="28"/>
          <w:highlight w:val="magenta"/>
          <w:u w:val="single"/>
        </w:rPr>
        <w:t>ΔΗΛΩΝΟΥΜΕ ΠΑΝΤΟΤΕ ΕΑΡΙΝΑ ΜΕ ΕΑΡΙΝΑ ΜΑΘΗΜΑΤΑ ΚΑΙ ΧΕΙΜΕΡΙΝΑ ΜΕ ΧΕΙΜΕΡΙΝΑ.</w:t>
      </w:r>
    </w:p>
    <w:p w14:paraId="13D4725C" w14:textId="77777777" w:rsidR="005E2AEA" w:rsidRDefault="005E2AEA" w:rsidP="005E2AEA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5833FA74" w14:textId="77777777" w:rsidR="005E2AEA" w:rsidRDefault="005E2AEA" w:rsidP="005E2AEA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Pr="00F8730C">
        <w:rPr>
          <w:b/>
          <w:bCs/>
          <w:sz w:val="28"/>
          <w:szCs w:val="28"/>
          <w:highlight w:val="red"/>
          <w:u w:val="single"/>
        </w:rPr>
        <w:t>ΣΤΗΝ ΕΞΕΤΑΣΤΙΚΗ ΤΟΥ ΣΕΠΤΕΜΒΡΙΟΥ ΔΙΝΟΥΜΕ ΚΑΙ ΕΑΡΙΝΑ ΚΑΙ ΧΕΙΜΕΡΙΝΑ ΜΑΘΗΜΑΤΑ, ΑΡΚΕΙ ΝΑ ΕΧΟΥΝ ΔΗΛΩΘΕΙ ΤΟ ΣΥΓΚΕΚΡΙΜΜΕΝΟ ΑΚΑΔΗΜΑΪΚΟ ΕΤΟΣ ΠΟΥ ΔΙΑΝΥΟΥΜΕ</w:t>
      </w:r>
      <w:r>
        <w:rPr>
          <w:b/>
          <w:bCs/>
          <w:sz w:val="28"/>
          <w:szCs w:val="28"/>
          <w:u w:val="single"/>
        </w:rPr>
        <w:t xml:space="preserve">  </w:t>
      </w:r>
      <w:r w:rsidRPr="00F8730C">
        <w:rPr>
          <w:b/>
          <w:bCs/>
          <w:sz w:val="28"/>
          <w:szCs w:val="28"/>
          <w:highlight w:val="magenta"/>
          <w:u w:val="single"/>
        </w:rPr>
        <w:t>ΚΑΙ ΟΧΙ ΣΕ ΚΑΠΟΙΑ ΠΑΛΑΙΑ ΞΕΧΑΣΜΕΝΗ ΔΗΛΩΣΗ</w:t>
      </w:r>
    </w:p>
    <w:p w14:paraId="5D1C1579" w14:textId="77777777" w:rsidR="005E2AEA" w:rsidRPr="00447337" w:rsidRDefault="005E2AEA" w:rsidP="005E2AEA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42C4BB45" w14:textId="77777777" w:rsidR="005E2AEA" w:rsidRPr="001A63D6" w:rsidRDefault="005E2AEA">
      <w:pPr>
        <w:rPr>
          <w:b/>
          <w:bCs/>
        </w:rPr>
      </w:pPr>
    </w:p>
    <w:p w14:paraId="79D9CC3B" w14:textId="77777777" w:rsidR="001A63D6" w:rsidRPr="001A63D6" w:rsidRDefault="001A63D6">
      <w:pPr>
        <w:rPr>
          <w:b/>
          <w:bCs/>
        </w:rPr>
      </w:pPr>
    </w:p>
    <w:sectPr w:rsidR="001A63D6" w:rsidRPr="001A6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D6"/>
    <w:rsid w:val="001A63D6"/>
    <w:rsid w:val="005E2AEA"/>
    <w:rsid w:val="00CD5BBA"/>
    <w:rsid w:val="00D37F5E"/>
    <w:rsid w:val="00F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9B09"/>
  <w15:chartTrackingRefBased/>
  <w15:docId w15:val="{CC4253FF-E041-4A20-9D2A-C853CDA4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3</cp:revision>
  <dcterms:created xsi:type="dcterms:W3CDTF">2023-02-17T10:26:00Z</dcterms:created>
  <dcterms:modified xsi:type="dcterms:W3CDTF">2023-02-17T11:11:00Z</dcterms:modified>
</cp:coreProperties>
</file>